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355"/>
          <w:sz w:val="52"/>
          <w:szCs w:val="52"/>
          <w:rtl w:val="0"/>
        </w:rPr>
        <w:t xml:space="preserve">Tools &amp; Exercises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404248"/>
          <w:sz w:val="28"/>
          <w:szCs w:val="28"/>
          <w:rtl w:val="0"/>
        </w:rPr>
        <w:t xml:space="preserve">Why Your Best Candidates Ghost You — And What to Do About It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27738" w:space="0" w:sz="1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rtl w:val="0"/>
        </w:rPr>
        <w:t xml:space="preserve">How to use this guide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This workbook contains the three core tools from Session 1, each with a hands-on exercise. Work through the audit and fill in your scores before moving to the scripts. The benchmarks are your reference — keep them close during every hire.</w:t>
      </w:r>
    </w:p>
    <w:p w:rsidR="00000000" w:rsidDel="00000000" w:rsidP="00000000" w:rsidRDefault="00000000" w:rsidRPr="00000000" w14:paraId="00000007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02355" w:space="0" w:sz="6" w:val="single"/>
              <w:left w:color="202355" w:space="0" w:sz="6" w:val="single"/>
              <w:bottom w:color="202355" w:space="0" w:sz="6" w:val="single"/>
              <w:right w:color="202355" w:space="0" w:sz="6" w:val="single"/>
            </w:tcBorders>
            <w:shd w:fill="202355" w:val="clear"/>
            <w:tcMar>
              <w:top w:w="120.0" w:type="dxa"/>
              <w:left w:w="140.0" w:type="dxa"/>
              <w:bottom w:w="120.0" w:type="dxa"/>
              <w:right w:w="140.0" w:type="dxa"/>
            </w:tcMar>
          </w:tcPr>
          <w:p w:rsidR="00000000" w:rsidDel="00000000" w:rsidP="00000000" w:rsidRDefault="00000000" w:rsidRPr="00000000" w14:paraId="00000008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8"/>
                <w:szCs w:val="18"/>
                <w:rtl w:val="0"/>
              </w:rPr>
              <w:t xml:space="preserve">Candidate Experience Audit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6" w:val="single"/>
              <w:left w:color="d27738" w:space="0" w:sz="6" w:val="single"/>
              <w:bottom w:color="d27738" w:space="0" w:sz="6" w:val="single"/>
              <w:right w:color="d27738" w:space="0" w:sz="6" w:val="single"/>
            </w:tcBorders>
            <w:shd w:fill="d27738" w:val="clear"/>
            <w:tcMar>
              <w:top w:w="120.0" w:type="dxa"/>
              <w:left w:w="140.0" w:type="dxa"/>
              <w:bottom w:w="120.0" w:type="dxa"/>
              <w:right w:w="140.0" w:type="dxa"/>
            </w:tcMar>
          </w:tcPr>
          <w:p w:rsidR="00000000" w:rsidDel="00000000" w:rsidP="00000000" w:rsidRDefault="00000000" w:rsidRPr="00000000" w14:paraId="0000000A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8"/>
                <w:szCs w:val="18"/>
                <w:rtl w:val="0"/>
              </w:rPr>
              <w:t xml:space="preserve">Response Time Benchmarks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353d96" w:val="clear"/>
            <w:tcMar>
              <w:top w:w="120.0" w:type="dxa"/>
              <w:left w:w="140.0" w:type="dxa"/>
              <w:bottom w:w="120.0" w:type="dxa"/>
              <w:right w:w="140.0" w:type="dxa"/>
            </w:tcMar>
          </w:tcPr>
          <w:p w:rsidR="00000000" w:rsidDel="00000000" w:rsidP="00000000" w:rsidRDefault="00000000" w:rsidRPr="00000000" w14:paraId="0000000C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18"/>
                <w:szCs w:val="18"/>
                <w:rtl w:val="0"/>
              </w:rPr>
              <w:t xml:space="preserve">3 Engagement Scripts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br w:type="textWrapping"/>
      </w:r>
    </w:p>
    <w:p w:rsidR="00000000" w:rsidDel="00000000" w:rsidP="00000000" w:rsidRDefault="00000000" w:rsidRPr="00000000" w14:paraId="0000000F">
      <w:pPr>
        <w:pBdr>
          <w:bottom w:color="d27738" w:space="4" w:sz="6" w:val="single"/>
        </w:pBdr>
        <w:spacing w:after="60" w:before="2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d27738"/>
          <w:sz w:val="18"/>
          <w:szCs w:val="18"/>
          <w:rtl w:val="0"/>
        </w:rPr>
        <w:t xml:space="preserve">01  | 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355"/>
          <w:sz w:val="36"/>
          <w:szCs w:val="36"/>
          <w:rtl w:val="0"/>
        </w:rPr>
        <w:t xml:space="preserve">The Candidate Experience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The candidate experience audit is a diagnostic. It tells you exactly where in the hiring process your firm is losing good people — before you ever know their name. Most law firms assume ghosting is a candidate problem. It's not. It's a process problem. And this audit finds it.</w:t>
      </w:r>
    </w:p>
    <w:p w:rsidR="00000000" w:rsidDel="00000000" w:rsidP="00000000" w:rsidRDefault="00000000" w:rsidRPr="00000000" w14:paraId="00000012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sz w:val="24"/>
          <w:szCs w:val="24"/>
          <w:rtl w:val="0"/>
        </w:rPr>
        <w:t xml:space="preserve">The Core Principle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fef3e8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202355"/>
                <w:rtl w:val="0"/>
              </w:rPr>
              <w:t xml:space="preserve">Every touchpoint a candidate has with your firm is a signal. Speed = interest. Silence = indifference. Candidates are drawing conclusions about your leadership, your culture, and your professionalism from every interaction — including how long it takes you to reply to an application.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sz w:val="24"/>
          <w:szCs w:val="24"/>
          <w:rtl w:val="0"/>
        </w:rPr>
        <w:t xml:space="preserve">What You're Auditing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Walk through each of the five stages of your current hiring process and ask: What does a candidate experience here? Not what you intend them to experience —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what actually happens?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What most firms are doing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d2773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What top-performing firms 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02355" w:space="0" w:sz="4" w:val="single"/>
              <w:left w:color="202355" w:space="0" w:sz="4" w:val="single"/>
              <w:bottom w:color="202355" w:space="0" w:sz="4" w:val="single"/>
              <w:right w:color="202355" w:space="0" w:sz="4" w:val="single"/>
            </w:tcBorders>
            <w:shd w:fill="edf0f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Posting and waiting — no proactive sourcing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Taking 5–7 days to schedule a screening call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Conducting unstructured interviews with no scorecard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Generic offer letters with no deadline or urgency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Zero communication between the signed offer and Day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4" w:val="single"/>
              <w:left w:color="d27738" w:space="0" w:sz="4" w:val="single"/>
              <w:bottom w:color="d27738" w:space="0" w:sz="4" w:val="single"/>
              <w:right w:color="d27738" w:space="0" w:sz="4" w:val="single"/>
            </w:tcBorders>
            <w:shd w:fill="fef3e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Proactive outreach within 24 hours of a strong application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Screening call scheduled within 48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Structured, consistent interviews with a scoring framework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Personalized offers with a 48-hour response window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60" w:line="240" w:lineRule="auto"/>
              <w:ind w:left="360" w:hanging="240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A stay-in-touch sequence between offer acceptance and Day 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1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404248"/>
          <w:rtl w:val="0"/>
        </w:rPr>
        <w:t xml:space="preserve">The gap between those two columns is where your candidates are going.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4"/>
          <w:szCs w:val="24"/>
          <w:rtl w:val="0"/>
        </w:rPr>
        <w:t xml:space="preserve">Exercise 01-A  |  Self-Scoring Audit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Score your firm at each stage. Be honest — this is a diagnostic, not a report card. You can't fix a gap you haven't identified.</w:t>
      </w:r>
    </w:p>
    <w:p w:rsidR="00000000" w:rsidDel="00000000" w:rsidP="00000000" w:rsidRDefault="00000000" w:rsidRPr="00000000" w14:paraId="0000002A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Hiring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Benchmark Standard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Your Firm Does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Score  (1–3)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Application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Acknowledge within 24 hrs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Screening call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Scheduled within 48 hrs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First interview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Offer/next step within 72 hrs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Offer 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Within 24 hrs of verbal offer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Offer → Day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3+ touchpoints before 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Scoring Key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3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3 = We do this consistently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3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2 = We do this sometimes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1 = We rarely or never do this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4" w:val="single"/>
              <w:left w:color="d27738" w:space="0" w:sz="4" w:val="single"/>
              <w:bottom w:color="d27738" w:space="0" w:sz="4" w:val="single"/>
              <w:right w:color="d27738" w:space="0" w:sz="4" w:val="single"/>
            </w:tcBorders>
            <w:shd w:fill="fef3e8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8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0"/>
                <w:szCs w:val="20"/>
                <w:rtl w:val="0"/>
              </w:rPr>
              <w:t xml:space="preserve">What Your Score Means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3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13–15: You're competitive. Tighten the offer stage.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3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8–12: You have 1–2 critical leaks. Fix those first.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5–7: Your process is costing you candidates at every stage.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4"/>
          <w:szCs w:val="24"/>
          <w:rtl w:val="0"/>
        </w:rPr>
        <w:t xml:space="preserve">Exercise 01-B  |  Identify Your Biggest Leak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Based on your audit scores, identify the one stage where your firm is losing the most candidates. This is your priority fix.</w:t>
      </w:r>
    </w:p>
    <w:p w:rsidR="00000000" w:rsidDel="00000000" w:rsidP="00000000" w:rsidRDefault="00000000" w:rsidRPr="00000000" w14:paraId="0000004F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The stage where we lose the most candidates is: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What specifically is happening at that stage that causes candidates to disengage: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The one thing we will change about this stage before our next hire: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br w:type="textWrapping"/>
      </w:r>
    </w:p>
    <w:p w:rsidR="00000000" w:rsidDel="00000000" w:rsidP="00000000" w:rsidRDefault="00000000" w:rsidRPr="00000000" w14:paraId="0000005C">
      <w:pPr>
        <w:pBdr>
          <w:bottom w:color="d27738" w:space="4" w:sz="6" w:val="single"/>
        </w:pBdr>
        <w:spacing w:after="60" w:before="2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d27738"/>
          <w:sz w:val="18"/>
          <w:szCs w:val="18"/>
          <w:rtl w:val="0"/>
        </w:rPr>
        <w:t xml:space="preserve">02  |  BENCHMARKS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8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355"/>
          <w:sz w:val="36"/>
          <w:szCs w:val="36"/>
          <w:rtl w:val="0"/>
        </w:rPr>
        <w:t xml:space="preserve">Response Time Benchmarks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Speed is your competitive advantage. In a legal market where candidates apply to multiple roles simultaneously, the firms that respond fastest signal they are organized, intentional, and worth working for. The firms that don't signal the opposite.</w:t>
      </w:r>
    </w:p>
    <w:p w:rsidR="00000000" w:rsidDel="00000000" w:rsidP="00000000" w:rsidRDefault="00000000" w:rsidRPr="00000000" w14:paraId="0000005F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fef3e8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202355"/>
                <w:rtl w:val="0"/>
              </w:rPr>
              <w:t xml:space="preserve">"Time kills all deals." Every day a role sits open is a day your best candidate is being interviewed by someone else. These benchmarks are not suggestions — they are the standard.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sz w:val="24"/>
          <w:szCs w:val="24"/>
          <w:rtl w:val="0"/>
        </w:rPr>
        <w:t xml:space="preserve">The 5-Stage Benchmark Standard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These are the response time standards used by law firms that consistently hire and retain top talent. Measure your current process against each one.</w:t>
      </w:r>
    </w:p>
    <w:p w:rsidR="00000000" w:rsidDel="00000000" w:rsidP="00000000" w:rsidRDefault="00000000" w:rsidRPr="00000000" w14:paraId="00000064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160"/>
        <w:gridCol w:w="4320"/>
        <w:tblGridChange w:id="0">
          <w:tblGrid>
            <w:gridCol w:w="2880"/>
            <w:gridCol w:w="2160"/>
            <w:gridCol w:w="4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Hiring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Benchmark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Why It Matters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Application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Within 24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Candidates interpret silence as rejection. A fast acknowledgment keeps them warm and signals that your firm is responsive.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Screening call scheduled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Within 48 hours of 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Top candidates move fast. If scheduling takes a week, they've already accepted another first-round interview.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Post-interview follow-up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Within 24–72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The post-interview silence window is where most firms lose strong candidates. A clear timeline beats silence every time.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Verbal to written offer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Same day or next business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Once a candidate says yes verbally, the offer letter must follow immediately. Delays create second-guessing.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Offer acceptance → Day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Minimum 3 touchpoints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Pre-boarding ghosting is real. A structured stay-in-touch sequence between signed offer and start date eliminates 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1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4"/>
          <w:szCs w:val="24"/>
          <w:rtl w:val="0"/>
        </w:rPr>
        <w:t xml:space="preserve">Exercise 02  |  Benchmark Gap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For each stage, write your firm's current actual response time. Then identify whether you're meeting, close to, or missing the benchmark.</w:t>
      </w:r>
    </w:p>
    <w:p w:rsidR="00000000" w:rsidDel="00000000" w:rsidP="00000000" w:rsidRDefault="00000000" w:rsidRPr="00000000" w14:paraId="0000007A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0"/>
        <w:gridCol w:w="2160"/>
        <w:gridCol w:w="2200"/>
        <w:gridCol w:w="2500"/>
        <w:tblGridChange w:id="0">
          <w:tblGrid>
            <w:gridCol w:w="2500"/>
            <w:gridCol w:w="2160"/>
            <w:gridCol w:w="2200"/>
            <w:gridCol w:w="2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d2773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Hiring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d2773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Benchmark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d2773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Our Current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d2773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Application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24 hrs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  <w:color w:val="404248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Meeting  ☐ Close  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Missing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Screening call scheduled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48 hrs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alibri" w:cs="Calibri" w:eastAsia="Calibri" w:hAnsi="Calibri"/>
                <w:color w:val="404248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Meeting  ☐ Close  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Missing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Post-interview follow-up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24–72 hrs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alibri" w:cs="Calibri" w:eastAsia="Calibri" w:hAnsi="Calibri"/>
                <w:color w:val="404248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Meeting  ☐ Close  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Missing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Verbal to written offer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Same/next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alibri" w:cs="Calibri" w:eastAsia="Calibri" w:hAnsi="Calibri"/>
                <w:color w:val="404248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Meeting  ☐ Close  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Missing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355"/>
                <w:sz w:val="20"/>
                <w:szCs w:val="20"/>
                <w:rtl w:val="0"/>
              </w:rPr>
              <w:t xml:space="preserve">Offer acceptance → Day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4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6b42"/>
                <w:sz w:val="20"/>
                <w:szCs w:val="20"/>
                <w:rtl w:val="0"/>
              </w:rPr>
              <w:t xml:space="preserve">3+ touchpoints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alibri" w:cs="Calibri" w:eastAsia="Calibri" w:hAnsi="Calibri"/>
                <w:color w:val="404248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Meeting  ☐ Close  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19"/>
                <w:szCs w:val="19"/>
                <w:rtl w:val="0"/>
              </w:rPr>
              <w:t xml:space="preserve">☐ Missing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The response time gap that is costing us the most candidates right now:</w:t>
      </w: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The person/process change we need to meet the benchmark at that stage:</w:t>
      </w: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br w:type="textWrapping"/>
      </w:r>
    </w:p>
    <w:p w:rsidR="00000000" w:rsidDel="00000000" w:rsidP="00000000" w:rsidRDefault="00000000" w:rsidRPr="00000000" w14:paraId="000000A0">
      <w:pPr>
        <w:pBdr>
          <w:bottom w:color="d27738" w:space="4" w:sz="6" w:val="single"/>
        </w:pBdr>
        <w:spacing w:after="60" w:before="2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d27738"/>
          <w:sz w:val="18"/>
          <w:szCs w:val="18"/>
          <w:rtl w:val="0"/>
        </w:rPr>
        <w:t xml:space="preserve">03  |  SCRIPTS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8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355"/>
          <w:sz w:val="36"/>
          <w:szCs w:val="36"/>
          <w:rtl w:val="0"/>
        </w:rPr>
        <w:t xml:space="preserve">3 Engagement Scripts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These scripts are not templates you personalize once and forget. They are reusable, proven communication tools that keep candidates warm, engaged, and moving through your process. Each one corresponds to a specific moment where firms lose candidates, and each one plugs that leak.</w:t>
      </w:r>
    </w:p>
    <w:p w:rsidR="00000000" w:rsidDel="00000000" w:rsidP="00000000" w:rsidRDefault="00000000" w:rsidRPr="00000000" w14:paraId="000000A3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fef3e8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202355"/>
                <w:rtl w:val="0"/>
              </w:rPr>
              <w:t xml:space="preserve">Hiring is 100% sales. Treat every candidate like a prospect. Communicate with urgency, warmth, and clarity — and your offer letter will feel like the obvious next step, not a surprise.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1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sz w:val="24"/>
          <w:szCs w:val="24"/>
          <w:rtl w:val="0"/>
        </w:rPr>
        <w:t xml:space="preserve">Script 1  |  The 48-Hour Touchpoint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When to use: Within 24–48 hours of receiving a strong application or completing a phone screen. This is the moment most firms go silent. Don't.</w:t>
      </w:r>
    </w:p>
    <w:p w:rsidR="00000000" w:rsidDel="00000000" w:rsidP="00000000" w:rsidRDefault="00000000" w:rsidRPr="00000000" w14:paraId="000000A8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Purpose: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Signal that you move fast, that you're organized, and that this candidate is worth your attention. This message sets the tone for the entire relationship.</w:t>
      </w:r>
    </w:p>
    <w:p w:rsidR="00000000" w:rsidDel="00000000" w:rsidP="00000000" w:rsidRDefault="00000000" w:rsidRPr="00000000" w14:paraId="000000AA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60" w:line="240" w:lineRule="auto"/>
        <w:rPr>
          <w:rFonts w:ascii="Calibri" w:cs="Calibri" w:eastAsia="Calibri" w:hAnsi="Calibri"/>
          <w:b w:val="1"/>
          <w:bCs w:val="1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60" w:line="240" w:lineRule="auto"/>
        <w:rPr>
          <w:rFonts w:ascii="Calibri" w:cs="Calibri" w:eastAsia="Calibri" w:hAnsi="Calibri"/>
          <w:b w:val="1"/>
          <w:bCs w:val="1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Email Version: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f0f1f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AF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Subject: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Next steps for the [Role Title] position at [Firm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Hi [First Name],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Thank you for your interest in the [Role Title] position. I've reviewed your background and would love to connect.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I have availability for a quick 20-minute call on [Day] at [Time] or [Day] at [Time]. Would either of those work for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If neither works, let me know your availability this week and I'll make it happen.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Looking forward to connecting.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[Your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[Firm Name]  |  [Direct Phone Number]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1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Text/SMS Version (for candidates who provided a cell number):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f0f1f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BB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Hi [First Name] — this is [Your Name] from [Firm Name]. I saw your application for [Role] and would love to connect this week. Are you available for a quick call on [Day] at [Time]? Reply here or call me at [Number]. Thanks!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4"/>
          <w:szCs w:val="24"/>
          <w:rtl w:val="0"/>
        </w:rPr>
        <w:t xml:space="preserve">Exercise 03-A  |  Write Your 48-Hour Touchpoint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Customize the email template for your firm. Fill in your firm's name, voice, and the specific role you're currently hiring for.</w:t>
      </w:r>
    </w:p>
    <w:p w:rsidR="00000000" w:rsidDel="00000000" w:rsidP="00000000" w:rsidRDefault="00000000" w:rsidRPr="00000000" w14:paraId="000000BF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Subject line:</w:t>
      </w: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Opening (your specific tone and intro):</w:t>
      </w: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Scheduling ask (your actual availability):</w:t>
      </w: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Closing and sign-off:</w:t>
      </w: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before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Commitment: </w:t>
      </w: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I will send this message within 48 hours of my next strong application.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sz w:val="24"/>
          <w:szCs w:val="24"/>
          <w:rtl w:val="0"/>
        </w:rPr>
        <w:t xml:space="preserve">Script 2  |  The Offer Closing 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When to use: When you're ready to extend an offer — before the written offer letter goes out. This is the verbal conversation that determines whether they say yes.</w:t>
      </w:r>
    </w:p>
    <w:p w:rsidR="00000000" w:rsidDel="00000000" w:rsidP="00000000" w:rsidRDefault="00000000" w:rsidRPr="00000000" w14:paraId="000000CF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Purpose: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Create excitement, address hesitation, and get a verbal commitment before the formal offer is sent. The goal is to make the written letter feel like a formality, not a decision.</w:t>
      </w:r>
    </w:p>
    <w:p w:rsidR="00000000" w:rsidDel="00000000" w:rsidP="00000000" w:rsidRDefault="00000000" w:rsidRPr="00000000" w14:paraId="000000D2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The Conversation Framework: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f0f1f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D5">
            <w:pPr>
              <w:spacing w:after="10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Open: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[First Name], I wanted to call you personally before we send over the formal offer. I've really enjoyed getting to know you through this process, and I want to share where we landed.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10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The Offer: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We'd like to offer you the [Role Title] position. The compensation is [Salary/Range], along with [key benefits — PTO, flexibility, growth path, etc.]. The start date we're targeting is [Date].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10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Pause.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Let them respond. Don't fill the silence.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10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If they're excited: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"That's great to hear. I'll have the written offer to you by [today/tomorrow morning]. Once you've had a chance to review it, I'd love to get it signed within 48 hours so we can get you set up. Does that work?"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10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If they hesitate: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"I appreciate you being upfront. What questions do you have?" — then listen. Address each concern directly. If it's salary: "Let me see what I can do and get back to you within [timeframe]." If it's another offer: "I understand. Can I ask what you're weighing this against? I want to make sure you have everything you need to make the right decision."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Close: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"I want you on our team, [First Name]. I'll have the written offer to you by [time]. Looking forward to making this official."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4"/>
          <w:szCs w:val="24"/>
          <w:rtl w:val="0"/>
        </w:rPr>
        <w:t xml:space="preserve">Exercise 03-B  |  Prep Your Offer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Before your next offer conversation, answer these questions. Preparation is what separates a closed offer from a lost one.</w:t>
      </w:r>
    </w:p>
    <w:p w:rsidR="00000000" w:rsidDel="00000000" w:rsidP="00000000" w:rsidRDefault="00000000" w:rsidRPr="00000000" w14:paraId="000000DE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What is our strongest selling point for this candidate specifically (beyond salary)?</w:t>
      </w:r>
      <w:r w:rsidDel="00000000" w:rsidR="00000000" w:rsidRPr="00000000">
        <w:rPr>
          <w:rtl w:val="0"/>
        </w:rPr>
      </w:r>
    </w:p>
    <w:tbl>
      <w:tblPr>
        <w:tblStyle w:val="Table2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What objection are they most likely to raise, and what's our response?</w:t>
      </w:r>
      <w:r w:rsidDel="00000000" w:rsidR="00000000" w:rsidRPr="00000000">
        <w:rPr>
          <w:rtl w:val="0"/>
        </w:rPr>
      </w:r>
    </w:p>
    <w:tbl>
      <w:tblPr>
        <w:tblStyle w:val="Table2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What is our deadline for a signed offer, and how will we communicate it warmly?</w:t>
      </w:r>
      <w:r w:rsidDel="00000000" w:rsidR="00000000" w:rsidRPr="00000000">
        <w:rPr>
          <w:rtl w:val="0"/>
        </w:rPr>
      </w:r>
    </w:p>
    <w:tbl>
      <w:tblPr>
        <w:tblStyle w:val="Table2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Commitment: </w:t>
      </w: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I will make a verbal offer call before sending the written letter to my next hire.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2355"/>
          <w:sz w:val="24"/>
          <w:szCs w:val="24"/>
          <w:rtl w:val="0"/>
        </w:rPr>
        <w:t xml:space="preserve">Script 3  |  The Day-1 Bridge Sequence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When to use: Starting the day after the offer is signed, continuing through the first day. This sequence eliminates pre-boarding ghosting — the most preventable form of candidate loss.</w:t>
      </w:r>
    </w:p>
    <w:p w:rsidR="00000000" w:rsidDel="00000000" w:rsidP="00000000" w:rsidRDefault="00000000" w:rsidRPr="00000000" w14:paraId="000000EB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Purpose: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Keep the candidate warm, connected, and excited between the signed offer and Day 1. Most firms do nothing during this window. That silence is where last-minute dropouts happen.</w:t>
      </w:r>
    </w:p>
    <w:p w:rsidR="00000000" w:rsidDel="00000000" w:rsidP="00000000" w:rsidRDefault="00000000" w:rsidRPr="00000000" w14:paraId="000000EE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The 3-Touch Bridge Sequence: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40" w:before="1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Touch 1  |  Offer Signed + 24 Hours</w:t>
      </w:r>
      <w:r w:rsidDel="00000000" w:rsidR="00000000" w:rsidRPr="00000000">
        <w:rPr>
          <w:rtl w:val="0"/>
        </w:rPr>
      </w:r>
    </w:p>
    <w:tbl>
      <w:tblPr>
        <w:tblStyle w:val="Table2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f0f1f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F2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Subject: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Welcome to [Firm Name] — we're excited you're joining 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Hi [First Name],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We're thrilled to have you join the team. I wanted to reach out personally to say how much we're looking forward to having you here.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You'll be hearing from [Name/Role] in the next few days with some pre-start details. In the meantime, don't hesitate to reach out if you have any questions at all.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See you on [Start Date]!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[Your Name]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40" w:before="1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Touch 2  |  One Week Before Start Date</w:t>
      </w:r>
      <w:r w:rsidDel="00000000" w:rsidR="00000000" w:rsidRPr="00000000">
        <w:rPr>
          <w:rtl w:val="0"/>
        </w:rPr>
      </w:r>
    </w:p>
    <w:tbl>
      <w:tblPr>
        <w:tblStyle w:val="Table2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f0f1f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FB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sz w:val="21"/>
                <w:szCs w:val="21"/>
                <w:rtl w:val="0"/>
              </w:rPr>
              <w:t xml:space="preserve">Subject: </w:t>
            </w: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Getting ready for your first week — a few things from 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Hi [First Name],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One week out! We wanted to send along a few things to make your first day smooth: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• Start time and where to park/enter: [Details]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• Who to ask for when you arrive: [Name]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4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• What to bring (if anything): [Details]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• Dress code: [Firm's standard]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We can't wait to have you on the team. Reach out anytime this week if anything comes up.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[Your Name]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40" w:before="1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248"/>
          <w:rtl w:val="0"/>
        </w:rPr>
        <w:t xml:space="preserve">Touch 3  |  Morning of Day 1 (Text or Email)</w:t>
      </w:r>
      <w:r w:rsidDel="00000000" w:rsidR="00000000" w:rsidRPr="00000000">
        <w:rPr>
          <w:rtl w:val="0"/>
        </w:rPr>
      </w:r>
    </w:p>
    <w:tbl>
      <w:tblPr>
        <w:tblStyle w:val="Table2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53d96" w:space="0" w:sz="6" w:val="single"/>
              <w:left w:color="353d96" w:space="0" w:sz="6" w:val="single"/>
              <w:bottom w:color="353d96" w:space="0" w:sz="6" w:val="single"/>
              <w:right w:color="353d96" w:space="0" w:sz="6" w:val="single"/>
            </w:tcBorders>
            <w:shd w:fill="f0f1f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107">
            <w:pPr>
              <w:spacing w:after="80"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1"/>
                <w:szCs w:val="21"/>
                <w:rtl w:val="0"/>
              </w:rPr>
              <w:t xml:space="preserve">Good morning, [First Name]! Today's the day — we're so excited to have you join us. See you at [Location] at [Time]. Can't wait to introduce you to the team. — [Your Name]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60" w:before="200" w:line="240" w:lineRule="auto"/>
        <w:rPr>
          <w:rFonts w:ascii="Calibri" w:cs="Calibri" w:eastAsia="Calibri" w:hAnsi="Calibri"/>
          <w:b w:val="1"/>
          <w:bCs w:val="1"/>
          <w:color w:val="d2773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60" w:before="2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4"/>
          <w:szCs w:val="24"/>
          <w:rtl w:val="0"/>
        </w:rPr>
        <w:t xml:space="preserve">Exercise 03-C  |  Build Your Bridge Sequence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Customize all three touches for your firm and the role you're currently hiring for. Then assign ownership — who is responsible for sending each one?</w:t>
      </w:r>
    </w:p>
    <w:p w:rsidR="00000000" w:rsidDel="00000000" w:rsidP="00000000" w:rsidRDefault="00000000" w:rsidRPr="00000000" w14:paraId="0000010C">
      <w:pPr>
        <w:spacing w:after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Touch 1 — Sent by: ______  |  Customize the opening line for your firm's voice:</w:t>
      </w:r>
      <w:r w:rsidDel="00000000" w:rsidR="00000000" w:rsidRPr="00000000">
        <w:rPr>
          <w:rtl w:val="0"/>
        </w:rPr>
      </w:r>
    </w:p>
    <w:tbl>
      <w:tblPr>
        <w:tblStyle w:val="Table2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Touch 2 — Sent by: ______  |  Firm-specific logistics to include (parking, entrance, dress code, etc.):</w:t>
      </w:r>
      <w:r w:rsidDel="00000000" w:rsidR="00000000" w:rsidRPr="00000000">
        <w:rPr>
          <w:rtl w:val="0"/>
        </w:rPr>
      </w:r>
    </w:p>
    <w:tbl>
      <w:tblPr>
        <w:tblStyle w:val="Table3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60" w:before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Touch 3 — Sent by: ______  |  Your Day-1 morning message (text-friendly, warm, brief):</w:t>
      </w:r>
      <w:r w:rsidDel="00000000" w:rsidR="00000000" w:rsidRPr="00000000">
        <w:rPr>
          <w:rtl w:val="0"/>
        </w:rPr>
      </w:r>
    </w:p>
    <w:tbl>
      <w:tblPr>
        <w:tblStyle w:val="Table3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02355" w:space="0" w:sz="6" w:val="single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before="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d27738"/>
          <w:sz w:val="20"/>
          <w:szCs w:val="20"/>
          <w:rtl w:val="0"/>
        </w:rPr>
        <w:t xml:space="preserve">Commitment: </w:t>
      </w: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I will schedule all three bridge touches on the day the offer is signed for every future hire.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100" w:line="240" w:lineRule="auto"/>
        <w:rPr>
          <w:rFonts w:ascii="Georgia" w:cs="Georgia" w:eastAsia="Georgia" w:hAnsi="Georgia"/>
          <w:b w:val="1"/>
          <w:bCs w:val="1"/>
          <w:color w:val="202355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10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02355"/>
          <w:sz w:val="40"/>
          <w:szCs w:val="40"/>
          <w:rtl w:val="0"/>
        </w:rPr>
        <w:t xml:space="preserve">Your Session 1 Action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rtl w:val="0"/>
        </w:rPr>
        <w:t xml:space="preserve">Before Session 2, complete the following. These are the three moves that will have the biggest immediate impact on your hiring results.</w:t>
      </w:r>
    </w:p>
    <w:p w:rsidR="00000000" w:rsidDel="00000000" w:rsidP="00000000" w:rsidRDefault="00000000" w:rsidRPr="00000000" w14:paraId="00000120">
      <w:pPr>
        <w:spacing w:after="8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200"/>
        <w:gridCol w:w="1440"/>
        <w:tblGridChange w:id="0">
          <w:tblGrid>
            <w:gridCol w:w="720"/>
            <w:gridCol w:w="7200"/>
            <w:gridCol w:w="1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02355" w:space="0" w:sz="8" w:val="single"/>
              <w:left w:color="202355" w:space="0" w:sz="8" w:val="single"/>
              <w:bottom w:color="202355" w:space="0" w:sz="8" w:val="single"/>
              <w:right w:color="202355" w:space="0" w:sz="8" w:val="single"/>
            </w:tcBorders>
            <w:shd w:fill="20235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Done?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Run the Candidate Experience Audit on your last 3 hires. Identify your biggest leak.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Compare your actual response times to the benchmark table. Circle every gap.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Customize and save your 48-Hour Touchpoint email and text — ready to send with the next strong application.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Write your Offer Closing Script and practice it out loud before your next offer call.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d2773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sz w:val="20"/>
                <w:szCs w:val="20"/>
                <w:rtl w:val="0"/>
              </w:rPr>
              <w:t xml:space="preserve">Build your Day-1 Bridge Sequence and assign a sender for each touch.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248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133">
      <w:pPr>
        <w:spacing w:after="16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27738" w:space="0" w:sz="8" w:val="single"/>
              <w:left w:color="d27738" w:space="0" w:sz="8" w:val="single"/>
              <w:bottom w:color="d27738" w:space="0" w:sz="8" w:val="single"/>
              <w:right w:color="d27738" w:space="0" w:sz="8" w:val="single"/>
            </w:tcBorders>
            <w:shd w:fill="fef3e8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Calibri" w:cs="Calibri" w:eastAsia="Calibri" w:hAnsi="Calibri"/>
                <w:color w:val="4042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202355"/>
                <w:rtl w:val="0"/>
              </w:rPr>
              <w:t xml:space="preserve">"Every great hire you lost to a competitor — they didn't beat you on salary. They beat you on speed." — Molly McGrath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after="12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40"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404248"/>
          <w:sz w:val="20"/>
          <w:szCs w:val="20"/>
          <w:rtl w:val="0"/>
        </w:rPr>
        <w:t xml:space="preserve">Questions? </w:t>
      </w: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Book a Free Discovery Call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rPr>
          <w:rFonts w:ascii="Calibri" w:cs="Calibri" w:eastAsia="Calibri" w:hAnsi="Calibri"/>
          <w:color w:val="404248"/>
        </w:rPr>
      </w:pPr>
      <w:r w:rsidDel="00000000" w:rsidR="00000000" w:rsidRPr="00000000">
        <w:rPr>
          <w:rFonts w:ascii="Calibri" w:cs="Calibri" w:eastAsia="Calibri" w:hAnsi="Calibri"/>
          <w:color w:val="cccccc"/>
          <w:sz w:val="18"/>
          <w:szCs w:val="18"/>
          <w:rtl w:val="0"/>
        </w:rPr>
        <w:t xml:space="preserve">© Hiring &amp; Empowering Solutions, LLC  |  @hiringandempowering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4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bullet"/>
      <w:lvlText w:val="•"/>
      <w:lvlJc w:val="left"/>
      <w:pPr>
        <w:ind w:left="360" w:hanging="24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iringandempowering.com/book-a-clarity-ca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